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35C1" w14:textId="00BCDAC7" w:rsidR="006D62D9" w:rsidRPr="008836A3" w:rsidRDefault="006D62D9" w:rsidP="008836A3">
      <w:pPr>
        <w:spacing w:line="240" w:lineRule="auto"/>
        <w:ind w:left="0" w:hanging="2"/>
        <w:jc w:val="center"/>
        <w:rPr>
          <w:b/>
          <w:bCs/>
          <w:sz w:val="22"/>
          <w:szCs w:val="22"/>
        </w:rPr>
      </w:pPr>
      <w:r w:rsidRPr="008836A3">
        <w:rPr>
          <w:b/>
          <w:bCs/>
          <w:sz w:val="22"/>
          <w:szCs w:val="22"/>
        </w:rPr>
        <w:t>NOTICE OF PUBLIC HEARING</w:t>
      </w:r>
    </w:p>
    <w:p w14:paraId="034D54EE" w14:textId="77777777" w:rsidR="008836A3" w:rsidRDefault="006D62D9" w:rsidP="008836A3">
      <w:pPr>
        <w:spacing w:line="240" w:lineRule="auto"/>
        <w:ind w:left="0" w:hanging="2"/>
        <w:jc w:val="center"/>
        <w:rPr>
          <w:b/>
          <w:bCs/>
          <w:sz w:val="22"/>
          <w:szCs w:val="22"/>
        </w:rPr>
      </w:pPr>
      <w:r w:rsidRPr="008836A3">
        <w:rPr>
          <w:b/>
          <w:bCs/>
          <w:sz w:val="22"/>
          <w:szCs w:val="22"/>
        </w:rPr>
        <w:t xml:space="preserve">ON PROPOSED CHANGES TO </w:t>
      </w:r>
      <w:r w:rsidR="008836A3">
        <w:rPr>
          <w:b/>
          <w:bCs/>
          <w:sz w:val="22"/>
          <w:szCs w:val="22"/>
        </w:rPr>
        <w:t>CHAPTER 10</w:t>
      </w:r>
    </w:p>
    <w:p w14:paraId="062B023C" w14:textId="350105EE" w:rsidR="006D62D9" w:rsidRPr="008836A3" w:rsidRDefault="006D62D9" w:rsidP="008836A3">
      <w:pPr>
        <w:spacing w:line="240" w:lineRule="auto"/>
        <w:ind w:left="0" w:hanging="2"/>
        <w:jc w:val="center"/>
        <w:rPr>
          <w:b/>
          <w:bCs/>
          <w:sz w:val="22"/>
          <w:szCs w:val="22"/>
        </w:rPr>
      </w:pPr>
      <w:r w:rsidRPr="008836A3">
        <w:rPr>
          <w:b/>
          <w:bCs/>
          <w:sz w:val="22"/>
          <w:szCs w:val="22"/>
        </w:rPr>
        <w:t>RIRIE CITY ZONING CODE</w:t>
      </w:r>
    </w:p>
    <w:p w14:paraId="3B017876" w14:textId="77777777" w:rsidR="006D62D9" w:rsidRPr="008836A3" w:rsidRDefault="006D62D9" w:rsidP="008836A3">
      <w:pPr>
        <w:spacing w:line="240" w:lineRule="auto"/>
        <w:ind w:left="0" w:hanging="2"/>
        <w:jc w:val="both"/>
        <w:rPr>
          <w:sz w:val="22"/>
          <w:szCs w:val="22"/>
        </w:rPr>
      </w:pPr>
    </w:p>
    <w:p w14:paraId="42771757" w14:textId="5465BA33" w:rsidR="006D62D9" w:rsidRPr="008836A3" w:rsidRDefault="006D62D9" w:rsidP="008836A3">
      <w:pPr>
        <w:spacing w:line="240" w:lineRule="auto"/>
        <w:ind w:left="0" w:hanging="2"/>
        <w:jc w:val="both"/>
        <w:rPr>
          <w:sz w:val="22"/>
          <w:szCs w:val="22"/>
        </w:rPr>
      </w:pPr>
      <w:r w:rsidRPr="008836A3">
        <w:rPr>
          <w:sz w:val="22"/>
          <w:szCs w:val="22"/>
        </w:rPr>
        <w:t>A public hearing will be held before the Planning and Zoning Commission of the City of Ririe, Idaho on Tuesday, August 12, 2025, at 5:30 p.m. The meeting will be held in the Veterans’ Memorial Hall, 430 Main Street, Ririe ID 83443. During that meeting, the Ririe Planning and Zoning Commission will take public comment, discuss proposed changes to the Ririe City Zoning Ordinance, and make recommendation to the City Council on whether or not to adopt the proposed changes and recodify the City Code. The following is a summary of the proposed changes that are being considered:</w:t>
      </w:r>
    </w:p>
    <w:p w14:paraId="6DC74197" w14:textId="77777777" w:rsidR="006D62D9" w:rsidRPr="008836A3" w:rsidRDefault="006D62D9" w:rsidP="008836A3">
      <w:pPr>
        <w:spacing w:line="240" w:lineRule="auto"/>
        <w:ind w:left="0" w:hanging="2"/>
        <w:jc w:val="both"/>
        <w:rPr>
          <w:sz w:val="22"/>
          <w:szCs w:val="22"/>
        </w:rPr>
      </w:pPr>
    </w:p>
    <w:p w14:paraId="102C27A8" w14:textId="4756A80C" w:rsidR="006D62D9" w:rsidRPr="008836A3" w:rsidRDefault="003C652C" w:rsidP="008836A3">
      <w:pPr>
        <w:spacing w:line="240" w:lineRule="auto"/>
        <w:ind w:left="0" w:hanging="2"/>
        <w:jc w:val="both"/>
        <w:rPr>
          <w:b/>
          <w:bCs/>
          <w:sz w:val="22"/>
          <w:szCs w:val="22"/>
        </w:rPr>
      </w:pPr>
      <w:r>
        <w:rPr>
          <w:b/>
          <w:bCs/>
          <w:sz w:val="22"/>
          <w:szCs w:val="22"/>
        </w:rPr>
        <w:t xml:space="preserve">City of Ririe, </w:t>
      </w:r>
      <w:r w:rsidR="006D62D9" w:rsidRPr="008836A3">
        <w:rPr>
          <w:b/>
          <w:bCs/>
          <w:sz w:val="22"/>
          <w:szCs w:val="22"/>
        </w:rPr>
        <w:t>Title 1</w:t>
      </w:r>
      <w:r w:rsidR="00C62FCF" w:rsidRPr="008836A3">
        <w:rPr>
          <w:b/>
          <w:bCs/>
          <w:sz w:val="22"/>
          <w:szCs w:val="22"/>
        </w:rPr>
        <w:t>0</w:t>
      </w:r>
      <w:r w:rsidR="006D62D9" w:rsidRPr="008836A3">
        <w:rPr>
          <w:b/>
          <w:bCs/>
          <w:sz w:val="22"/>
          <w:szCs w:val="22"/>
        </w:rPr>
        <w:t xml:space="preserve"> </w:t>
      </w:r>
      <w:r w:rsidR="00C62FCF" w:rsidRPr="008836A3">
        <w:rPr>
          <w:b/>
          <w:bCs/>
          <w:sz w:val="22"/>
          <w:szCs w:val="22"/>
        </w:rPr>
        <w:t>Zoning Ordinance</w:t>
      </w:r>
      <w:r w:rsidR="00C01CC3" w:rsidRPr="008836A3">
        <w:rPr>
          <w:b/>
          <w:bCs/>
          <w:sz w:val="22"/>
          <w:szCs w:val="22"/>
        </w:rPr>
        <w:t xml:space="preserve"> Changes</w:t>
      </w:r>
      <w:r w:rsidR="006D62D9" w:rsidRPr="008836A3">
        <w:rPr>
          <w:b/>
          <w:bCs/>
          <w:sz w:val="22"/>
          <w:szCs w:val="22"/>
        </w:rPr>
        <w:t xml:space="preserve">:  </w:t>
      </w:r>
    </w:p>
    <w:p w14:paraId="6F6BA73C" w14:textId="77777777" w:rsidR="00C62FCF" w:rsidRPr="008836A3" w:rsidRDefault="00C62FCF" w:rsidP="008836A3">
      <w:pPr>
        <w:spacing w:line="240" w:lineRule="auto"/>
        <w:ind w:left="0" w:hanging="2"/>
        <w:jc w:val="both"/>
        <w:rPr>
          <w:sz w:val="22"/>
          <w:szCs w:val="22"/>
        </w:rPr>
      </w:pPr>
    </w:p>
    <w:p w14:paraId="6342307A" w14:textId="101E6A89" w:rsidR="006D62D9" w:rsidRPr="008836A3" w:rsidRDefault="00C01CC3" w:rsidP="008836A3">
      <w:pPr>
        <w:spacing w:line="240" w:lineRule="auto"/>
        <w:ind w:left="0" w:hanging="2"/>
        <w:jc w:val="both"/>
        <w:rPr>
          <w:sz w:val="22"/>
          <w:szCs w:val="22"/>
        </w:rPr>
      </w:pPr>
      <w:r w:rsidRPr="008836A3">
        <w:rPr>
          <w:b/>
          <w:bCs/>
          <w:sz w:val="22"/>
          <w:szCs w:val="22"/>
        </w:rPr>
        <w:t>Adoption of a Land Use Table:</w:t>
      </w:r>
      <w:r w:rsidRPr="008836A3">
        <w:rPr>
          <w:sz w:val="22"/>
          <w:szCs w:val="22"/>
        </w:rPr>
        <w:t xml:space="preserve"> </w:t>
      </w:r>
      <w:r w:rsidR="00C62FCF" w:rsidRPr="008836A3">
        <w:rPr>
          <w:sz w:val="22"/>
          <w:szCs w:val="22"/>
        </w:rPr>
        <w:t>Changes have been made to the ordinance to remove all land use language written within the zoning definitions and adopt instead a Land Use Table that has proven to be easier to use and interpret by the public.</w:t>
      </w:r>
      <w:r w:rsidRPr="008836A3">
        <w:rPr>
          <w:sz w:val="22"/>
          <w:szCs w:val="22"/>
        </w:rPr>
        <w:t xml:space="preserve"> It is also easier to amend and add additional land uses as the table format.</w:t>
      </w:r>
    </w:p>
    <w:p w14:paraId="15D77987" w14:textId="77777777" w:rsidR="00C01CC3" w:rsidRPr="008836A3" w:rsidRDefault="00C01CC3" w:rsidP="008836A3">
      <w:pPr>
        <w:spacing w:line="240" w:lineRule="auto"/>
        <w:ind w:left="0" w:hanging="2"/>
        <w:jc w:val="both"/>
        <w:rPr>
          <w:sz w:val="22"/>
          <w:szCs w:val="22"/>
        </w:rPr>
      </w:pPr>
    </w:p>
    <w:p w14:paraId="5E524FEE" w14:textId="04334C68" w:rsidR="00C01CC3" w:rsidRPr="008836A3" w:rsidRDefault="00C01CC3" w:rsidP="008836A3">
      <w:pPr>
        <w:spacing w:line="240" w:lineRule="auto"/>
        <w:ind w:left="0" w:hanging="2"/>
        <w:jc w:val="both"/>
        <w:rPr>
          <w:sz w:val="22"/>
          <w:szCs w:val="22"/>
        </w:rPr>
      </w:pPr>
      <w:r w:rsidRPr="008836A3">
        <w:rPr>
          <w:b/>
          <w:bCs/>
          <w:sz w:val="22"/>
          <w:szCs w:val="22"/>
        </w:rPr>
        <w:t>Design Standards for Commercial Buildings:</w:t>
      </w:r>
      <w:r w:rsidRPr="008836A3">
        <w:rPr>
          <w:sz w:val="22"/>
          <w:szCs w:val="22"/>
        </w:rPr>
        <w:t xml:space="preserve"> Language has been added into all of the commercial zones that will require certain design elements for new commercial construction.  These standards prioritize the view from the street i</w:t>
      </w:r>
      <w:r w:rsidR="003C652C">
        <w:rPr>
          <w:sz w:val="22"/>
          <w:szCs w:val="22"/>
        </w:rPr>
        <w:t>n</w:t>
      </w:r>
      <w:r w:rsidRPr="008836A3">
        <w:rPr>
          <w:sz w:val="22"/>
          <w:szCs w:val="22"/>
        </w:rPr>
        <w:t xml:space="preserve"> designing structures that are aesthetically pleasing and meet basic best-practice design criteria.</w:t>
      </w:r>
      <w:r w:rsidR="003C652C">
        <w:rPr>
          <w:sz w:val="22"/>
          <w:szCs w:val="22"/>
        </w:rPr>
        <w:t xml:space="preserve"> Multi-family residential housing is considered a commercial use and will also be governed by these design standards.</w:t>
      </w:r>
    </w:p>
    <w:p w14:paraId="53A40185" w14:textId="77777777" w:rsidR="00C01CC3" w:rsidRPr="008836A3" w:rsidRDefault="00C01CC3" w:rsidP="008836A3">
      <w:pPr>
        <w:spacing w:line="240" w:lineRule="auto"/>
        <w:ind w:left="0" w:hanging="2"/>
        <w:jc w:val="both"/>
        <w:rPr>
          <w:sz w:val="22"/>
          <w:szCs w:val="22"/>
        </w:rPr>
      </w:pPr>
    </w:p>
    <w:p w14:paraId="54E7ED49" w14:textId="2F0041E1" w:rsidR="00C01CC3" w:rsidRPr="008836A3" w:rsidRDefault="00C01CC3" w:rsidP="008836A3">
      <w:pPr>
        <w:spacing w:line="240" w:lineRule="auto"/>
        <w:ind w:left="0" w:hanging="2"/>
        <w:jc w:val="both"/>
        <w:rPr>
          <w:sz w:val="22"/>
          <w:szCs w:val="22"/>
        </w:rPr>
      </w:pPr>
      <w:r w:rsidRPr="008836A3">
        <w:rPr>
          <w:b/>
          <w:bCs/>
          <w:sz w:val="22"/>
          <w:szCs w:val="22"/>
        </w:rPr>
        <w:t>Residential Code Changes:</w:t>
      </w:r>
      <w:r w:rsidRPr="008836A3">
        <w:rPr>
          <w:sz w:val="22"/>
          <w:szCs w:val="22"/>
        </w:rPr>
        <w:t xml:space="preserve"> Language has been eliminated that required minimum square footage for new housing permits.</w:t>
      </w:r>
    </w:p>
    <w:p w14:paraId="7814B458" w14:textId="77777777" w:rsidR="00C01CC3" w:rsidRPr="008836A3" w:rsidRDefault="00C01CC3" w:rsidP="008836A3">
      <w:pPr>
        <w:spacing w:line="240" w:lineRule="auto"/>
        <w:ind w:left="0" w:hanging="2"/>
        <w:jc w:val="both"/>
        <w:rPr>
          <w:sz w:val="22"/>
          <w:szCs w:val="22"/>
        </w:rPr>
      </w:pPr>
    </w:p>
    <w:p w14:paraId="31EAE408" w14:textId="0D5395E0" w:rsidR="00C01CC3" w:rsidRPr="008836A3" w:rsidRDefault="00C01CC3" w:rsidP="008836A3">
      <w:pPr>
        <w:spacing w:line="240" w:lineRule="auto"/>
        <w:ind w:left="0" w:hanging="2"/>
        <w:jc w:val="both"/>
        <w:rPr>
          <w:sz w:val="22"/>
          <w:szCs w:val="22"/>
        </w:rPr>
      </w:pPr>
      <w:r w:rsidRPr="008836A3">
        <w:rPr>
          <w:b/>
          <w:bCs/>
          <w:sz w:val="22"/>
          <w:szCs w:val="22"/>
        </w:rPr>
        <w:t>Impact Area Zoning:</w:t>
      </w:r>
      <w:r w:rsidRPr="008836A3">
        <w:rPr>
          <w:sz w:val="22"/>
          <w:szCs w:val="22"/>
        </w:rPr>
        <w:t xml:space="preserve"> The New Impact Area Agreement with Jefferson County did not adopt City Zoning Ordinances as County Ordinances in the Impact Area.  Therefore, the R-5 and R-10 county zoning was removed from the City Ordinance. </w:t>
      </w:r>
    </w:p>
    <w:p w14:paraId="31925866" w14:textId="77777777" w:rsidR="00C01CC3" w:rsidRPr="008836A3" w:rsidRDefault="00C01CC3" w:rsidP="008836A3">
      <w:pPr>
        <w:spacing w:line="240" w:lineRule="auto"/>
        <w:ind w:left="0" w:hanging="2"/>
        <w:jc w:val="both"/>
        <w:rPr>
          <w:sz w:val="22"/>
          <w:szCs w:val="22"/>
        </w:rPr>
      </w:pPr>
    </w:p>
    <w:p w14:paraId="41388A84" w14:textId="78154D46" w:rsidR="00C01CC3" w:rsidRPr="008836A3" w:rsidRDefault="00C01CC3" w:rsidP="008836A3">
      <w:pPr>
        <w:spacing w:line="240" w:lineRule="auto"/>
        <w:ind w:left="0" w:hanging="2"/>
        <w:jc w:val="both"/>
        <w:rPr>
          <w:sz w:val="22"/>
          <w:szCs w:val="22"/>
        </w:rPr>
      </w:pPr>
      <w:r w:rsidRPr="008836A3">
        <w:rPr>
          <w:b/>
          <w:bCs/>
          <w:sz w:val="22"/>
          <w:szCs w:val="22"/>
        </w:rPr>
        <w:t>Dangerous Industrial Zone</w:t>
      </w:r>
      <w:r w:rsidRPr="008836A3">
        <w:rPr>
          <w:sz w:val="22"/>
          <w:szCs w:val="22"/>
        </w:rPr>
        <w:t xml:space="preserve">: The </w:t>
      </w:r>
      <w:proofErr w:type="gramStart"/>
      <w:r w:rsidRPr="008836A3">
        <w:rPr>
          <w:sz w:val="22"/>
          <w:szCs w:val="22"/>
        </w:rPr>
        <w:t>City</w:t>
      </w:r>
      <w:proofErr w:type="gramEnd"/>
      <w:r w:rsidRPr="008836A3">
        <w:rPr>
          <w:sz w:val="22"/>
          <w:szCs w:val="22"/>
        </w:rPr>
        <w:t xml:space="preserve"> removed the Dangerous Industrial Zone from the ordinance and replaced it with a Heavy Industrial Zone.</w:t>
      </w:r>
    </w:p>
    <w:p w14:paraId="7D4A9647" w14:textId="77777777" w:rsidR="006D62D9" w:rsidRPr="008836A3" w:rsidRDefault="006D62D9" w:rsidP="008836A3">
      <w:pPr>
        <w:spacing w:line="240" w:lineRule="auto"/>
        <w:ind w:left="0" w:hanging="2"/>
        <w:jc w:val="both"/>
        <w:rPr>
          <w:sz w:val="22"/>
          <w:szCs w:val="22"/>
        </w:rPr>
      </w:pPr>
    </w:p>
    <w:p w14:paraId="31741974" w14:textId="3C0F9CAD" w:rsidR="006D62D9" w:rsidRPr="008836A3" w:rsidRDefault="008836A3" w:rsidP="008836A3">
      <w:pPr>
        <w:spacing w:line="240" w:lineRule="auto"/>
        <w:ind w:left="0" w:hanging="2"/>
        <w:jc w:val="both"/>
        <w:rPr>
          <w:sz w:val="22"/>
          <w:szCs w:val="22"/>
        </w:rPr>
      </w:pPr>
      <w:r w:rsidRPr="008836A3">
        <w:rPr>
          <w:b/>
          <w:bCs/>
          <w:sz w:val="22"/>
          <w:szCs w:val="22"/>
        </w:rPr>
        <w:t>Other Changes:</w:t>
      </w:r>
      <w:r w:rsidRPr="008836A3">
        <w:rPr>
          <w:sz w:val="22"/>
          <w:szCs w:val="22"/>
        </w:rPr>
        <w:t xml:space="preserve"> </w:t>
      </w:r>
      <w:r w:rsidR="006D62D9" w:rsidRPr="008836A3">
        <w:rPr>
          <w:sz w:val="22"/>
          <w:szCs w:val="22"/>
        </w:rPr>
        <w:t xml:space="preserve">Additional changes have been made throughout </w:t>
      </w:r>
      <w:r w:rsidRPr="008836A3">
        <w:rPr>
          <w:sz w:val="22"/>
          <w:szCs w:val="22"/>
        </w:rPr>
        <w:t xml:space="preserve">the document </w:t>
      </w:r>
      <w:r w:rsidR="006D62D9" w:rsidRPr="008836A3">
        <w:rPr>
          <w:sz w:val="22"/>
          <w:szCs w:val="22"/>
        </w:rPr>
        <w:t>to reflect current grammar and punctuation practices</w:t>
      </w:r>
      <w:r w:rsidRPr="008836A3">
        <w:rPr>
          <w:sz w:val="22"/>
          <w:szCs w:val="22"/>
        </w:rPr>
        <w:t xml:space="preserve"> as well as to conform with current </w:t>
      </w:r>
      <w:r w:rsidR="003C652C">
        <w:rPr>
          <w:sz w:val="22"/>
          <w:szCs w:val="22"/>
        </w:rPr>
        <w:t>S</w:t>
      </w:r>
      <w:r w:rsidRPr="008836A3">
        <w:rPr>
          <w:sz w:val="22"/>
          <w:szCs w:val="22"/>
        </w:rPr>
        <w:t>tate fair housing and accessibility requirements.</w:t>
      </w:r>
    </w:p>
    <w:p w14:paraId="4E015420" w14:textId="77777777" w:rsidR="006D62D9" w:rsidRPr="008836A3" w:rsidRDefault="006D62D9" w:rsidP="008836A3">
      <w:pPr>
        <w:spacing w:line="240" w:lineRule="auto"/>
        <w:ind w:left="0" w:hanging="2"/>
        <w:jc w:val="both"/>
        <w:rPr>
          <w:sz w:val="22"/>
          <w:szCs w:val="22"/>
        </w:rPr>
      </w:pPr>
    </w:p>
    <w:p w14:paraId="2405396D" w14:textId="77777777" w:rsidR="006D62D9" w:rsidRPr="008836A3" w:rsidRDefault="006D62D9" w:rsidP="008836A3">
      <w:pPr>
        <w:spacing w:line="240" w:lineRule="auto"/>
        <w:ind w:left="0" w:hanging="2"/>
        <w:jc w:val="both"/>
        <w:rPr>
          <w:sz w:val="22"/>
          <w:szCs w:val="22"/>
        </w:rPr>
      </w:pPr>
      <w:r w:rsidRPr="008836A3">
        <w:rPr>
          <w:sz w:val="22"/>
          <w:szCs w:val="22"/>
        </w:rPr>
        <w:t>The full text of the proposed changes to the City Code is available at the City Clerk’s Office, Ririe City Hall 464 Main Street, Ririe, ID 83443.</w:t>
      </w:r>
    </w:p>
    <w:p w14:paraId="7778D05A" w14:textId="77777777" w:rsidR="006D62D9" w:rsidRPr="008836A3" w:rsidRDefault="006D62D9" w:rsidP="008836A3">
      <w:pPr>
        <w:spacing w:line="240" w:lineRule="auto"/>
        <w:ind w:left="0" w:hanging="2"/>
        <w:jc w:val="both"/>
        <w:rPr>
          <w:sz w:val="22"/>
          <w:szCs w:val="22"/>
        </w:rPr>
      </w:pPr>
    </w:p>
    <w:p w14:paraId="70DE1104" w14:textId="46F59CB0" w:rsidR="006D62D9" w:rsidRPr="008836A3" w:rsidRDefault="006D62D9" w:rsidP="008836A3">
      <w:pPr>
        <w:spacing w:line="240" w:lineRule="auto"/>
        <w:ind w:left="0" w:hanging="2"/>
        <w:jc w:val="both"/>
        <w:rPr>
          <w:sz w:val="22"/>
          <w:szCs w:val="22"/>
        </w:rPr>
      </w:pPr>
      <w:r w:rsidRPr="008836A3">
        <w:rPr>
          <w:sz w:val="22"/>
          <w:szCs w:val="22"/>
        </w:rPr>
        <w:t>I have reviewed the foregoing summary and believe that it provides a true and complete summary of the proposed changes to the City Code</w:t>
      </w:r>
      <w:r w:rsidR="003C652C">
        <w:rPr>
          <w:sz w:val="22"/>
          <w:szCs w:val="22"/>
        </w:rPr>
        <w:t xml:space="preserve">, </w:t>
      </w:r>
      <w:r w:rsidRPr="008836A3">
        <w:rPr>
          <w:sz w:val="22"/>
          <w:szCs w:val="22"/>
        </w:rPr>
        <w:t>and that the summary provides adequate notice to the public of the contents of the changes being proposed.</w:t>
      </w:r>
    </w:p>
    <w:p w14:paraId="123FBE1E" w14:textId="77777777" w:rsidR="006D62D9" w:rsidRPr="008836A3" w:rsidRDefault="006D62D9" w:rsidP="008836A3">
      <w:pPr>
        <w:spacing w:line="240" w:lineRule="auto"/>
        <w:ind w:left="0" w:hanging="2"/>
        <w:jc w:val="both"/>
        <w:rPr>
          <w:sz w:val="22"/>
          <w:szCs w:val="22"/>
        </w:rPr>
      </w:pPr>
    </w:p>
    <w:p w14:paraId="326D3B86" w14:textId="28E88C4C" w:rsidR="006D62D9" w:rsidRPr="008836A3" w:rsidRDefault="006D62D9" w:rsidP="008836A3">
      <w:pPr>
        <w:spacing w:line="240" w:lineRule="auto"/>
        <w:ind w:left="0" w:hanging="2"/>
        <w:jc w:val="both"/>
        <w:rPr>
          <w:sz w:val="22"/>
          <w:szCs w:val="22"/>
        </w:rPr>
      </w:pPr>
      <w:r w:rsidRPr="008836A3">
        <w:rPr>
          <w:sz w:val="22"/>
          <w:szCs w:val="22"/>
        </w:rPr>
        <w:t>DATED this 24</w:t>
      </w:r>
      <w:r w:rsidRPr="008836A3">
        <w:rPr>
          <w:sz w:val="22"/>
          <w:szCs w:val="22"/>
          <w:vertAlign w:val="superscript"/>
        </w:rPr>
        <w:t>th</w:t>
      </w:r>
      <w:r w:rsidRPr="008836A3">
        <w:rPr>
          <w:sz w:val="22"/>
          <w:szCs w:val="22"/>
        </w:rPr>
        <w:t xml:space="preserve"> day of July 202</w:t>
      </w:r>
      <w:r w:rsidR="000653A8">
        <w:rPr>
          <w:sz w:val="22"/>
          <w:szCs w:val="22"/>
        </w:rPr>
        <w:t>5</w:t>
      </w:r>
      <w:r w:rsidRPr="008836A3">
        <w:rPr>
          <w:sz w:val="22"/>
          <w:szCs w:val="22"/>
        </w:rPr>
        <w:t>.</w:t>
      </w:r>
    </w:p>
    <w:p w14:paraId="0F914A93" w14:textId="50AD7E2F" w:rsidR="006D62D9" w:rsidRPr="008836A3" w:rsidRDefault="006D62D9" w:rsidP="008836A3">
      <w:pPr>
        <w:spacing w:line="240" w:lineRule="auto"/>
        <w:ind w:left="0" w:hanging="2"/>
        <w:jc w:val="both"/>
        <w:rPr>
          <w:sz w:val="22"/>
          <w:szCs w:val="22"/>
        </w:rPr>
      </w:pPr>
    </w:p>
    <w:p w14:paraId="03D65519" w14:textId="3E7E5C72" w:rsidR="003656E0" w:rsidRPr="008836A3" w:rsidRDefault="006D62D9" w:rsidP="008836A3">
      <w:pPr>
        <w:ind w:left="0" w:hanging="2"/>
        <w:jc w:val="both"/>
        <w:rPr>
          <w:sz w:val="22"/>
          <w:szCs w:val="22"/>
        </w:rPr>
      </w:pPr>
      <w:r w:rsidRPr="008836A3">
        <w:rPr>
          <w:noProof/>
          <w:sz w:val="22"/>
          <w:szCs w:val="22"/>
        </w:rPr>
        <w:drawing>
          <wp:inline distT="0" distB="0" distL="0" distR="0" wp14:anchorId="10AD66CC" wp14:editId="45A4FEBD">
            <wp:extent cx="1283964" cy="411189"/>
            <wp:effectExtent l="0" t="0" r="0" b="0"/>
            <wp:docPr id="1720106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106907" name="Picture 172010690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6530" cy="450441"/>
                    </a:xfrm>
                    <a:prstGeom prst="rect">
                      <a:avLst/>
                    </a:prstGeom>
                  </pic:spPr>
                </pic:pic>
              </a:graphicData>
            </a:graphic>
          </wp:inline>
        </w:drawing>
      </w:r>
    </w:p>
    <w:p w14:paraId="508B4A44" w14:textId="60920B99" w:rsidR="003656E0" w:rsidRPr="008836A3" w:rsidRDefault="001B1E66" w:rsidP="008836A3">
      <w:pPr>
        <w:ind w:left="0" w:hanging="2"/>
        <w:jc w:val="both"/>
        <w:rPr>
          <w:sz w:val="22"/>
          <w:szCs w:val="22"/>
        </w:rPr>
      </w:pPr>
      <w:r w:rsidRPr="008836A3">
        <w:rPr>
          <w:sz w:val="22"/>
          <w:szCs w:val="22"/>
        </w:rPr>
        <w:t xml:space="preserve">By: </w:t>
      </w:r>
      <w:r w:rsidR="001966E7" w:rsidRPr="008836A3">
        <w:rPr>
          <w:sz w:val="22"/>
          <w:szCs w:val="22"/>
        </w:rPr>
        <w:t>Kurt L. Hibbert MPA</w:t>
      </w:r>
      <w:r w:rsidRPr="008836A3">
        <w:rPr>
          <w:sz w:val="22"/>
          <w:szCs w:val="22"/>
        </w:rPr>
        <w:t xml:space="preserve"> </w:t>
      </w:r>
    </w:p>
    <w:p w14:paraId="0AACF6A9" w14:textId="3A71887E" w:rsidR="003656E0" w:rsidRPr="008836A3" w:rsidRDefault="001966E7" w:rsidP="008836A3">
      <w:pPr>
        <w:ind w:left="0" w:hanging="2"/>
        <w:jc w:val="both"/>
        <w:rPr>
          <w:sz w:val="22"/>
          <w:szCs w:val="22"/>
        </w:rPr>
      </w:pPr>
      <w:r w:rsidRPr="008836A3">
        <w:rPr>
          <w:sz w:val="22"/>
          <w:szCs w:val="22"/>
        </w:rPr>
        <w:t>Planning</w:t>
      </w:r>
      <w:r w:rsidR="001B1E66" w:rsidRPr="008836A3">
        <w:rPr>
          <w:sz w:val="22"/>
          <w:szCs w:val="22"/>
        </w:rPr>
        <w:t xml:space="preserve"> Administrator</w:t>
      </w:r>
    </w:p>
    <w:p w14:paraId="287F70B6" w14:textId="77777777" w:rsidR="003656E0" w:rsidRPr="008836A3" w:rsidRDefault="003656E0" w:rsidP="008836A3">
      <w:pPr>
        <w:ind w:left="0" w:hanging="2"/>
        <w:jc w:val="both"/>
        <w:rPr>
          <w:sz w:val="22"/>
          <w:szCs w:val="22"/>
        </w:rPr>
      </w:pPr>
    </w:p>
    <w:p w14:paraId="508E0E8F" w14:textId="75C114FB" w:rsidR="006448E3" w:rsidRPr="008836A3" w:rsidRDefault="001B1E66" w:rsidP="008836A3">
      <w:pPr>
        <w:ind w:left="0" w:hanging="2"/>
        <w:jc w:val="both"/>
        <w:rPr>
          <w:sz w:val="22"/>
          <w:szCs w:val="22"/>
        </w:rPr>
      </w:pPr>
      <w:r w:rsidRPr="008836A3">
        <w:rPr>
          <w:sz w:val="22"/>
          <w:szCs w:val="22"/>
        </w:rPr>
        <w:t>Publish</w:t>
      </w:r>
      <w:r w:rsidR="001A5C82" w:rsidRPr="008836A3">
        <w:rPr>
          <w:sz w:val="22"/>
          <w:szCs w:val="22"/>
        </w:rPr>
        <w:t>:</w:t>
      </w:r>
      <w:r w:rsidR="002F50D5">
        <w:rPr>
          <w:sz w:val="22"/>
          <w:szCs w:val="22"/>
        </w:rPr>
        <w:t xml:space="preserve"> July 26</w:t>
      </w:r>
      <w:r w:rsidR="002F50D5" w:rsidRPr="002F50D5">
        <w:rPr>
          <w:sz w:val="22"/>
          <w:szCs w:val="22"/>
          <w:vertAlign w:val="superscript"/>
        </w:rPr>
        <w:t>th</w:t>
      </w:r>
      <w:r w:rsidR="002F50D5">
        <w:rPr>
          <w:sz w:val="22"/>
          <w:szCs w:val="22"/>
        </w:rPr>
        <w:t xml:space="preserve"> &amp; Aug. 2</w:t>
      </w:r>
      <w:r w:rsidR="002F50D5" w:rsidRPr="002F50D5">
        <w:rPr>
          <w:sz w:val="22"/>
          <w:szCs w:val="22"/>
          <w:vertAlign w:val="superscript"/>
        </w:rPr>
        <w:t>nd</w:t>
      </w:r>
      <w:r w:rsidR="002F50D5">
        <w:rPr>
          <w:sz w:val="22"/>
          <w:szCs w:val="22"/>
        </w:rPr>
        <w:t xml:space="preserve"> 2025</w:t>
      </w:r>
    </w:p>
    <w:sectPr w:rsidR="006448E3" w:rsidRPr="008836A3">
      <w:pgSz w:w="12240" w:h="15840"/>
      <w:pgMar w:top="1440" w:right="1152" w:bottom="144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C31F1"/>
    <w:multiLevelType w:val="multilevel"/>
    <w:tmpl w:val="60FC3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62426E"/>
    <w:multiLevelType w:val="multilevel"/>
    <w:tmpl w:val="93349B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86859141">
    <w:abstractNumId w:val="0"/>
  </w:num>
  <w:num w:numId="2" w16cid:durableId="2111731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E0"/>
    <w:rsid w:val="000653A8"/>
    <w:rsid w:val="000F5A84"/>
    <w:rsid w:val="001966E7"/>
    <w:rsid w:val="001A5C82"/>
    <w:rsid w:val="001B1E66"/>
    <w:rsid w:val="002A3D74"/>
    <w:rsid w:val="002C3B39"/>
    <w:rsid w:val="002F50D5"/>
    <w:rsid w:val="003656E0"/>
    <w:rsid w:val="003C652C"/>
    <w:rsid w:val="0044585A"/>
    <w:rsid w:val="006365D9"/>
    <w:rsid w:val="006427ED"/>
    <w:rsid w:val="006448E3"/>
    <w:rsid w:val="00667C17"/>
    <w:rsid w:val="006906F3"/>
    <w:rsid w:val="006D62D9"/>
    <w:rsid w:val="006E35ED"/>
    <w:rsid w:val="00731875"/>
    <w:rsid w:val="00750D4B"/>
    <w:rsid w:val="00752A10"/>
    <w:rsid w:val="007D1C50"/>
    <w:rsid w:val="00824740"/>
    <w:rsid w:val="008836A3"/>
    <w:rsid w:val="008E382E"/>
    <w:rsid w:val="009245B1"/>
    <w:rsid w:val="00927BFD"/>
    <w:rsid w:val="00A052F7"/>
    <w:rsid w:val="00A05510"/>
    <w:rsid w:val="00C01CC3"/>
    <w:rsid w:val="00C62FCF"/>
    <w:rsid w:val="00C95796"/>
    <w:rsid w:val="00CA7057"/>
    <w:rsid w:val="00DC519E"/>
    <w:rsid w:val="00DC68FB"/>
    <w:rsid w:val="00ED7982"/>
    <w:rsid w:val="00F058D8"/>
    <w:rsid w:val="00F512ED"/>
    <w:rsid w:val="00F7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230B9"/>
  <w15:docId w15:val="{73F0C8FE-9413-459E-8D7B-81335401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widowControl w:val="0"/>
      <w:ind w:left="10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WPTitle">
    <w:name w:val="WP_Title"/>
    <w:basedOn w:val="Normal"/>
    <w:pPr>
      <w:widowControl w:val="0"/>
      <w:jc w:val="center"/>
    </w:pPr>
    <w:rPr>
      <w:u w:val="single"/>
    </w:rPr>
  </w:style>
  <w:style w:type="character" w:customStyle="1" w:styleId="DefaultPara">
    <w:name w:val="Default Para"/>
    <w:rPr>
      <w:w w:val="100"/>
      <w:position w:val="-1"/>
      <w:sz w:val="20"/>
      <w:effect w:val="none"/>
      <w:vertAlign w:val="baseline"/>
      <w:cs w:val="0"/>
      <w:em w:val="none"/>
    </w:rPr>
  </w:style>
  <w:style w:type="character" w:customStyle="1" w:styleId="DefaultPara0">
    <w:name w:val="Default Para"/>
    <w:rPr>
      <w:w w:val="100"/>
      <w:position w:val="-1"/>
      <w:sz w:val="20"/>
      <w:effect w:val="none"/>
      <w:vertAlign w:val="baseline"/>
      <w:cs w:val="0"/>
      <w:em w:val="none"/>
    </w:rPr>
  </w:style>
  <w:style w:type="character" w:customStyle="1" w:styleId="Heading1Char">
    <w:name w:val="Heading 1 Char"/>
    <w:rPr>
      <w:b/>
      <w:bCs/>
      <w:w w:val="100"/>
      <w:position w:val="-1"/>
      <w:sz w:val="24"/>
      <w:szCs w:val="24"/>
      <w:effect w:val="none"/>
      <w:vertAlign w:val="baseline"/>
      <w:cs w:val="0"/>
      <w:em w:val="none"/>
    </w:rPr>
  </w:style>
  <w:style w:type="paragraph" w:styleId="BodyText">
    <w:name w:val="Body Text"/>
    <w:basedOn w:val="Normal"/>
    <w:pPr>
      <w:widowControl w:val="0"/>
      <w:ind w:left="100"/>
    </w:pPr>
  </w:style>
  <w:style w:type="character" w:customStyle="1" w:styleId="BodyTextChar">
    <w:name w:val="Body Text Char"/>
    <w:rPr>
      <w:w w:val="100"/>
      <w:position w:val="-1"/>
      <w:sz w:val="24"/>
      <w:szCs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JfgwQsrgJ3+aWCQkkdA7hN2cw==">AMUW2mVrlsgu8NhdB/iHiUVe1wD1DFWSMhWXakkXyVtjPkseTtxoCErceojoHnNkbfocwHeQjlohYH12265xF2Qeka1DrKLKMYq4xTp2uttmuc7s65wOJJ0=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Wendy Mullins</cp:lastModifiedBy>
  <cp:revision>4</cp:revision>
  <cp:lastPrinted>2025-01-06T17:30:00Z</cp:lastPrinted>
  <dcterms:created xsi:type="dcterms:W3CDTF">2025-07-24T15:55:00Z</dcterms:created>
  <dcterms:modified xsi:type="dcterms:W3CDTF">2025-07-24T15:58:00Z</dcterms:modified>
</cp:coreProperties>
</file>